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368"/>
        <w:gridCol w:w="159"/>
        <w:gridCol w:w="1209"/>
        <w:gridCol w:w="247"/>
        <w:gridCol w:w="647"/>
        <w:gridCol w:w="75"/>
        <w:gridCol w:w="552"/>
        <w:gridCol w:w="1599"/>
        <w:gridCol w:w="23"/>
        <w:gridCol w:w="502"/>
        <w:gridCol w:w="930"/>
      </w:tblGrid>
      <w:tr w:rsidR="00601732" w14:paraId="4F48796A" w14:textId="77777777" w:rsidTr="00F534A3">
        <w:trPr>
          <w:trHeight w:val="660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1A342D9" w14:textId="3A93FE79" w:rsidR="00601732" w:rsidRPr="00601732" w:rsidRDefault="004B36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note all </w:t>
            </w:r>
            <w:r w:rsidRPr="004B36E2">
              <w:rPr>
                <w:rFonts w:ascii="Arial" w:hAnsi="Arial" w:cs="Arial"/>
                <w:b/>
                <w:bCs/>
              </w:rPr>
              <w:t>field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4B36E2">
              <w:rPr>
                <w:rFonts w:ascii="Arial" w:hAnsi="Arial" w:cs="Arial"/>
                <w:b/>
                <w:bCs/>
              </w:rPr>
              <w:t xml:space="preserve"> must be completed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36E2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4B36E2">
              <w:rPr>
                <w:rFonts w:ascii="Arial" w:hAnsi="Arial" w:cs="Arial"/>
                <w:b/>
                <w:bCs/>
              </w:rPr>
              <w:t>form will be returned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B36E2">
              <w:rPr>
                <w:rFonts w:ascii="Arial" w:hAnsi="Arial" w:cs="Arial"/>
                <w:b/>
                <w:bCs/>
              </w:rPr>
              <w:t>this could delay an Advocate</w:t>
            </w:r>
            <w:r>
              <w:rPr>
                <w:rFonts w:ascii="Arial" w:hAnsi="Arial" w:cs="Arial"/>
                <w:b/>
                <w:bCs/>
              </w:rPr>
              <w:t xml:space="preserve"> being allocated</w:t>
            </w:r>
            <w:r w:rsidRPr="004B36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Where Not Applicable please indicate by inserting N/A</w:t>
            </w:r>
          </w:p>
        </w:tc>
      </w:tr>
      <w:tr w:rsidR="00F534A3" w14:paraId="771DD76E" w14:textId="77777777" w:rsidTr="002765D5">
        <w:trPr>
          <w:trHeight w:val="660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94AF82" w14:textId="3E205A69" w:rsidR="00F534A3" w:rsidRPr="00D0769F" w:rsidRDefault="00F534A3" w:rsidP="002765D5">
            <w:pPr>
              <w:rPr>
                <w:rFonts w:ascii="Arial" w:hAnsi="Arial" w:cs="Arial"/>
                <w:b/>
                <w:bCs/>
              </w:rPr>
            </w:pPr>
            <w:r w:rsidRPr="00D0769F">
              <w:rPr>
                <w:rFonts w:ascii="Arial" w:hAnsi="Arial" w:cs="Arial"/>
                <w:b/>
                <w:bCs/>
              </w:rPr>
              <w:t>The IMCA Service is provided for any person aged 16 or over, who lacks capacity to make a decision about either: a long-term c</w:t>
            </w:r>
            <w:r w:rsidR="0047578D">
              <w:rPr>
                <w:rFonts w:ascii="Arial" w:hAnsi="Arial" w:cs="Arial"/>
                <w:b/>
                <w:bCs/>
              </w:rPr>
              <w:t>hange of accommodation</w:t>
            </w:r>
            <w:r>
              <w:rPr>
                <w:rFonts w:ascii="Arial" w:hAnsi="Arial" w:cs="Arial"/>
                <w:b/>
                <w:bCs/>
              </w:rPr>
              <w:t xml:space="preserve">; </w:t>
            </w:r>
            <w:r w:rsidRPr="00D0769F">
              <w:rPr>
                <w:rFonts w:ascii="Arial" w:hAnsi="Arial" w:cs="Arial"/>
                <w:b/>
                <w:bCs/>
              </w:rPr>
              <w:t>serious medical treatment; or a</w:t>
            </w:r>
            <w:r w:rsidR="0047578D">
              <w:rPr>
                <w:rFonts w:ascii="Arial" w:hAnsi="Arial" w:cs="Arial"/>
                <w:b/>
                <w:bCs/>
              </w:rPr>
              <w:t xml:space="preserve"> 6-8 review of accommodation following a change of accommodation and has no other appropriate person to support them.</w:t>
            </w:r>
          </w:p>
        </w:tc>
      </w:tr>
      <w:tr w:rsidR="004B36E2" w14:paraId="701808C9" w14:textId="77777777" w:rsidTr="004B36E2">
        <w:trPr>
          <w:trHeight w:val="472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7FF"/>
          </w:tcPr>
          <w:p w14:paraId="4958D60A" w14:textId="30BEE6BE" w:rsidR="004B36E2" w:rsidRPr="00601732" w:rsidRDefault="004B36E2">
            <w:pPr>
              <w:rPr>
                <w:rFonts w:ascii="Arial" w:hAnsi="Arial" w:cs="Arial"/>
                <w:b/>
                <w:bCs/>
              </w:rPr>
            </w:pPr>
            <w:r w:rsidRPr="004B36E2">
              <w:rPr>
                <w:rFonts w:ascii="Arial" w:hAnsi="Arial" w:cs="Arial"/>
                <w:b/>
                <w:bCs/>
              </w:rPr>
              <w:t>Date of Referra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601732" w14:paraId="2EE63F92" w14:textId="77777777" w:rsidTr="00A73BAB">
        <w:trPr>
          <w:trHeight w:val="360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19FEA24" w14:textId="50F9C5B2" w:rsidR="00601732" w:rsidRPr="00601732" w:rsidRDefault="00601732">
            <w:pPr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 xml:space="preserve">Client </w:t>
            </w:r>
            <w:r w:rsidR="004B36E2">
              <w:rPr>
                <w:rFonts w:ascii="Arial" w:hAnsi="Arial" w:cs="Arial"/>
                <w:b/>
                <w:bCs/>
              </w:rPr>
              <w:t>D</w:t>
            </w:r>
            <w:r w:rsidRPr="00601732">
              <w:rPr>
                <w:rFonts w:ascii="Arial" w:hAnsi="Arial" w:cs="Arial"/>
                <w:b/>
                <w:bCs/>
              </w:rPr>
              <w:t>etails</w:t>
            </w:r>
          </w:p>
        </w:tc>
      </w:tr>
      <w:tr w:rsidR="00601732" w14:paraId="557F3663" w14:textId="17C84AF6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40601C8" w14:textId="72324FC6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Name</w:t>
            </w:r>
          </w:p>
        </w:tc>
        <w:tc>
          <w:tcPr>
            <w:tcW w:w="2103" w:type="dxa"/>
            <w:gridSpan w:val="3"/>
          </w:tcPr>
          <w:p w14:paraId="23BE222B" w14:textId="77777777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751" w:type="dxa"/>
            <w:gridSpan w:val="5"/>
            <w:shd w:val="clear" w:color="auto" w:fill="F2F2F2" w:themeFill="background1" w:themeFillShade="F2"/>
          </w:tcPr>
          <w:p w14:paraId="014875C7" w14:textId="2DCE89E6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DOB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79F081FA" w14:textId="77777777" w:rsidR="00601732" w:rsidRDefault="00601732" w:rsidP="00601732">
            <w:pPr>
              <w:rPr>
                <w:rFonts w:ascii="Arial" w:hAnsi="Arial" w:cs="Arial"/>
              </w:rPr>
            </w:pPr>
          </w:p>
        </w:tc>
      </w:tr>
      <w:tr w:rsidR="00601732" w14:paraId="27DE33BD" w14:textId="5CCDC913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BAF3FB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Home Address</w:t>
            </w:r>
          </w:p>
          <w:p w14:paraId="68D0A887" w14:textId="25B4DE25" w:rsidR="00601732" w:rsidRPr="00601732" w:rsidRDefault="00601732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784" w:type="dxa"/>
            <w:gridSpan w:val="9"/>
            <w:tcBorders>
              <w:right w:val="single" w:sz="18" w:space="0" w:color="auto"/>
            </w:tcBorders>
          </w:tcPr>
          <w:p w14:paraId="5DA7D6D6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01732" w14:paraId="7845E9DB" w14:textId="3B7B0E14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</w:tcPr>
          <w:p w14:paraId="770E3CF8" w14:textId="77D0FB90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b/>
                <w:bCs/>
                <w:color w:val="1F3864" w:themeColor="accent1" w:themeShade="80"/>
              </w:rPr>
              <w:t>Address at point of referral</w:t>
            </w:r>
            <w:r w:rsidRPr="00601732">
              <w:rPr>
                <w:rFonts w:ascii="Arial" w:hAnsi="Arial" w:cs="Arial"/>
                <w:color w:val="1F3864" w:themeColor="accent1" w:themeShade="80"/>
              </w:rPr>
              <w:t xml:space="preserve"> (if different from above).  If hospital, please include ward name/number</w:t>
            </w:r>
          </w:p>
        </w:tc>
        <w:tc>
          <w:tcPr>
            <w:tcW w:w="5784" w:type="dxa"/>
            <w:gridSpan w:val="9"/>
            <w:tcBorders>
              <w:right w:val="single" w:sz="18" w:space="0" w:color="auto"/>
            </w:tcBorders>
          </w:tcPr>
          <w:p w14:paraId="7AD7D9F9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01732" w14:paraId="518FB0BA" w14:textId="533B51EB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AB2D49C" w14:textId="16BB1B88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Post code</w:t>
            </w:r>
          </w:p>
        </w:tc>
        <w:tc>
          <w:tcPr>
            <w:tcW w:w="2178" w:type="dxa"/>
            <w:gridSpan w:val="4"/>
          </w:tcPr>
          <w:p w14:paraId="69934374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76" w:type="dxa"/>
            <w:gridSpan w:val="4"/>
            <w:shd w:val="clear" w:color="auto" w:fill="F2F2F2" w:themeFill="background1" w:themeFillShade="F2"/>
          </w:tcPr>
          <w:p w14:paraId="1D202A49" w14:textId="2B121888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Local Authority/Borough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25C28EB2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3AFD7C96" w14:textId="5DAFF46A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2A3F88B" w14:textId="56B0684F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Telephone</w:t>
            </w:r>
          </w:p>
        </w:tc>
        <w:tc>
          <w:tcPr>
            <w:tcW w:w="2178" w:type="dxa"/>
            <w:gridSpan w:val="4"/>
            <w:tcBorders>
              <w:bottom w:val="single" w:sz="18" w:space="0" w:color="auto"/>
            </w:tcBorders>
          </w:tcPr>
          <w:p w14:paraId="0782AB97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76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4F5DAB9" w14:textId="39079275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Email</w:t>
            </w:r>
          </w:p>
        </w:tc>
        <w:tc>
          <w:tcPr>
            <w:tcW w:w="930" w:type="dxa"/>
            <w:tcBorders>
              <w:bottom w:val="single" w:sz="18" w:space="0" w:color="auto"/>
              <w:right w:val="single" w:sz="18" w:space="0" w:color="auto"/>
            </w:tcBorders>
          </w:tcPr>
          <w:p w14:paraId="42405D80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E66155" w14:paraId="4E32F5E1" w14:textId="77777777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3246827" w14:textId="3ADABA22" w:rsidR="00E66155" w:rsidRPr="00601732" w:rsidRDefault="00E66155">
            <w:pPr>
              <w:rPr>
                <w:rFonts w:ascii="Arial" w:hAnsi="Arial" w:cs="Arial"/>
                <w:color w:val="1F3864" w:themeColor="accent1" w:themeShade="80"/>
              </w:rPr>
            </w:pPr>
            <w:r w:rsidRPr="00E66155">
              <w:rPr>
                <w:rFonts w:ascii="Arial" w:hAnsi="Arial" w:cs="Arial"/>
                <w:color w:val="1F3864" w:themeColor="accent1" w:themeShade="80"/>
              </w:rPr>
              <w:t xml:space="preserve">GP Surgery </w:t>
            </w:r>
            <w:r>
              <w:rPr>
                <w:rFonts w:ascii="Arial" w:hAnsi="Arial" w:cs="Arial"/>
                <w:color w:val="1F3864" w:themeColor="accent1" w:themeShade="80"/>
              </w:rPr>
              <w:t>registered with</w:t>
            </w:r>
          </w:p>
        </w:tc>
        <w:tc>
          <w:tcPr>
            <w:tcW w:w="2178" w:type="dxa"/>
            <w:gridSpan w:val="4"/>
            <w:tcBorders>
              <w:bottom w:val="single" w:sz="18" w:space="0" w:color="auto"/>
            </w:tcBorders>
          </w:tcPr>
          <w:p w14:paraId="36BC7716" w14:textId="77777777" w:rsidR="00E66155" w:rsidRPr="00601732" w:rsidRDefault="00E661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76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7315570" w14:textId="0DA4ED0D" w:rsidR="00E66155" w:rsidRPr="00601732" w:rsidRDefault="00E66155">
            <w:pPr>
              <w:rPr>
                <w:rFonts w:ascii="Arial" w:hAnsi="Arial" w:cs="Arial"/>
                <w:color w:val="1F3864" w:themeColor="accent1" w:themeShade="80"/>
              </w:rPr>
            </w:pPr>
            <w:r w:rsidRPr="00E66155">
              <w:rPr>
                <w:rFonts w:ascii="Arial" w:hAnsi="Arial" w:cs="Arial"/>
                <w:color w:val="1F3864" w:themeColor="accent1" w:themeShade="80"/>
              </w:rPr>
              <w:t>GP Surgery contact number</w:t>
            </w:r>
          </w:p>
        </w:tc>
        <w:tc>
          <w:tcPr>
            <w:tcW w:w="930" w:type="dxa"/>
            <w:tcBorders>
              <w:bottom w:val="single" w:sz="18" w:space="0" w:color="auto"/>
              <w:right w:val="single" w:sz="18" w:space="0" w:color="auto"/>
            </w:tcBorders>
          </w:tcPr>
          <w:p w14:paraId="3AA7B0B5" w14:textId="77777777" w:rsidR="00E66155" w:rsidRDefault="00E66155">
            <w:pPr>
              <w:rPr>
                <w:rFonts w:ascii="Arial" w:hAnsi="Arial" w:cs="Arial"/>
              </w:rPr>
            </w:pPr>
          </w:p>
        </w:tc>
      </w:tr>
      <w:tr w:rsidR="00601732" w14:paraId="46459043" w14:textId="77777777" w:rsidTr="00A73BAB">
        <w:trPr>
          <w:trHeight w:val="360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08EEDCC" w14:textId="440D3BF5" w:rsidR="00601732" w:rsidRPr="00601732" w:rsidRDefault="00684E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601732" w:rsidRPr="00601732">
              <w:rPr>
                <w:rFonts w:ascii="Arial" w:hAnsi="Arial" w:cs="Arial"/>
                <w:b/>
                <w:bCs/>
              </w:rPr>
              <w:t>dvocacy required (please tick only one box per referral)</w:t>
            </w:r>
          </w:p>
        </w:tc>
      </w:tr>
      <w:tr w:rsidR="00DB4B1C" w14:paraId="54562C20" w14:textId="4D8EFB1B" w:rsidTr="00A73BAB">
        <w:trPr>
          <w:trHeight w:val="360"/>
        </w:trPr>
        <w:tc>
          <w:tcPr>
            <w:tcW w:w="8055" w:type="dxa"/>
            <w:gridSpan w:val="11"/>
            <w:tcBorders>
              <w:left w:val="single" w:sz="18" w:space="0" w:color="auto"/>
            </w:tcBorders>
            <w:shd w:val="clear" w:color="auto" w:fill="auto"/>
          </w:tcPr>
          <w:p w14:paraId="120E9426" w14:textId="233AA1B8" w:rsidR="00DB4B1C" w:rsidRPr="00DB4B1C" w:rsidRDefault="00DB4B1C" w:rsidP="00DB4B1C">
            <w:pPr>
              <w:rPr>
                <w:rFonts w:ascii="Arial" w:hAnsi="Arial" w:cs="Arial"/>
                <w:color w:val="1F3864" w:themeColor="accent1" w:themeShade="80"/>
              </w:rPr>
            </w:pPr>
            <w:r w:rsidRPr="00DB4B1C">
              <w:rPr>
                <w:rFonts w:ascii="Arial" w:hAnsi="Arial" w:cs="Arial"/>
                <w:color w:val="1F3864" w:themeColor="accent1" w:themeShade="80"/>
              </w:rPr>
              <w:t>Serious Medical Treatment</w:t>
            </w:r>
          </w:p>
        </w:tc>
        <w:tc>
          <w:tcPr>
            <w:tcW w:w="930" w:type="dxa"/>
            <w:tcBorders>
              <w:right w:val="single" w:sz="18" w:space="0" w:color="auto"/>
            </w:tcBorders>
            <w:shd w:val="clear" w:color="auto" w:fill="auto"/>
          </w:tcPr>
          <w:p w14:paraId="01441626" w14:textId="77777777" w:rsidR="00DB4B1C" w:rsidRDefault="00DB4B1C" w:rsidP="00DB4B1C">
            <w:pPr>
              <w:rPr>
                <w:rFonts w:ascii="Arial" w:hAnsi="Arial" w:cs="Arial"/>
              </w:rPr>
            </w:pPr>
          </w:p>
        </w:tc>
      </w:tr>
      <w:tr w:rsidR="00DB4B1C" w14:paraId="20CD244B" w14:textId="7E954317" w:rsidTr="00A73BAB">
        <w:trPr>
          <w:trHeight w:val="360"/>
        </w:trPr>
        <w:tc>
          <w:tcPr>
            <w:tcW w:w="8055" w:type="dxa"/>
            <w:gridSpan w:val="11"/>
            <w:tcBorders>
              <w:left w:val="single" w:sz="18" w:space="0" w:color="auto"/>
            </w:tcBorders>
            <w:shd w:val="clear" w:color="auto" w:fill="auto"/>
          </w:tcPr>
          <w:p w14:paraId="18D43A4C" w14:textId="1B5AC3EC" w:rsidR="00DB4B1C" w:rsidRPr="00DB4B1C" w:rsidRDefault="00DB4B1C" w:rsidP="00DB4B1C">
            <w:pPr>
              <w:rPr>
                <w:rFonts w:ascii="Arial" w:hAnsi="Arial" w:cs="Arial"/>
                <w:color w:val="1F3864" w:themeColor="accent1" w:themeShade="80"/>
              </w:rPr>
            </w:pPr>
            <w:r w:rsidRPr="00DB4B1C">
              <w:rPr>
                <w:rFonts w:ascii="Arial" w:hAnsi="Arial" w:cs="Arial"/>
                <w:color w:val="1F3864" w:themeColor="accent1" w:themeShade="80"/>
              </w:rPr>
              <w:t>Change of accommodation (over 28 days)</w:t>
            </w:r>
          </w:p>
        </w:tc>
        <w:tc>
          <w:tcPr>
            <w:tcW w:w="930" w:type="dxa"/>
            <w:tcBorders>
              <w:right w:val="single" w:sz="18" w:space="0" w:color="auto"/>
            </w:tcBorders>
            <w:shd w:val="clear" w:color="auto" w:fill="auto"/>
          </w:tcPr>
          <w:p w14:paraId="3F3BD1BA" w14:textId="77777777" w:rsidR="00DB4B1C" w:rsidRDefault="00DB4B1C" w:rsidP="00DB4B1C">
            <w:pPr>
              <w:rPr>
                <w:rFonts w:ascii="Arial" w:hAnsi="Arial" w:cs="Arial"/>
              </w:rPr>
            </w:pPr>
          </w:p>
        </w:tc>
      </w:tr>
      <w:tr w:rsidR="00DB4B1C" w14:paraId="4263EC23" w14:textId="4E03E2F9" w:rsidTr="00A73BAB">
        <w:trPr>
          <w:trHeight w:val="360"/>
        </w:trPr>
        <w:tc>
          <w:tcPr>
            <w:tcW w:w="8055" w:type="dxa"/>
            <w:gridSpan w:val="11"/>
            <w:tcBorders>
              <w:left w:val="single" w:sz="18" w:space="0" w:color="auto"/>
            </w:tcBorders>
            <w:shd w:val="clear" w:color="auto" w:fill="auto"/>
          </w:tcPr>
          <w:p w14:paraId="34D09EAC" w14:textId="2E6D6F02" w:rsidR="00DB4B1C" w:rsidRPr="00DB4B1C" w:rsidRDefault="00BB22FA" w:rsidP="00DB4B1C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Review of Accommodation following an IMCA CoA </w:t>
            </w:r>
          </w:p>
        </w:tc>
        <w:tc>
          <w:tcPr>
            <w:tcW w:w="930" w:type="dxa"/>
            <w:tcBorders>
              <w:right w:val="single" w:sz="18" w:space="0" w:color="auto"/>
            </w:tcBorders>
            <w:shd w:val="clear" w:color="auto" w:fill="auto"/>
          </w:tcPr>
          <w:p w14:paraId="06275875" w14:textId="77777777" w:rsidR="00DB4B1C" w:rsidRDefault="00DB4B1C" w:rsidP="00DB4B1C">
            <w:pPr>
              <w:rPr>
                <w:rFonts w:ascii="Arial" w:hAnsi="Arial" w:cs="Arial"/>
              </w:rPr>
            </w:pPr>
          </w:p>
        </w:tc>
      </w:tr>
      <w:tr w:rsidR="008113B5" w14:paraId="6DB7748A" w14:textId="1FE1C56B" w:rsidTr="00A73BAB">
        <w:trPr>
          <w:trHeight w:val="540"/>
        </w:trPr>
        <w:tc>
          <w:tcPr>
            <w:tcW w:w="898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335F55D1" w14:textId="60D01885" w:rsidR="008113B5" w:rsidRPr="008113B5" w:rsidRDefault="008113B5">
            <w:pPr>
              <w:rPr>
                <w:rFonts w:ascii="Arial" w:hAnsi="Arial" w:cs="Arial"/>
                <w:color w:val="000000" w:themeColor="text1"/>
              </w:rPr>
            </w:pPr>
            <w:r w:rsidRPr="008113B5">
              <w:rPr>
                <w:rFonts w:ascii="Arial" w:hAnsi="Arial" w:cs="Arial"/>
                <w:color w:val="000000" w:themeColor="text1"/>
              </w:rPr>
              <w:t>Details (please provide as much additional information as you can about the referral</w:t>
            </w:r>
          </w:p>
        </w:tc>
      </w:tr>
      <w:tr w:rsidR="008113B5" w14:paraId="45FE1432" w14:textId="77777777" w:rsidTr="00A73BAB">
        <w:trPr>
          <w:trHeight w:val="990"/>
        </w:trPr>
        <w:tc>
          <w:tcPr>
            <w:tcW w:w="8985" w:type="dxa"/>
            <w:gridSpan w:val="1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E19F5C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73CA18EA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1B8D5270" w14:textId="77777777" w:rsidR="005276F9" w:rsidRDefault="005276F9" w:rsidP="008113B5">
            <w:pPr>
              <w:rPr>
                <w:rFonts w:ascii="Arial" w:hAnsi="Arial" w:cs="Arial"/>
              </w:rPr>
            </w:pPr>
          </w:p>
          <w:p w14:paraId="7532F67D" w14:textId="77777777" w:rsidR="00317040" w:rsidRDefault="00317040" w:rsidP="008113B5">
            <w:pPr>
              <w:rPr>
                <w:rFonts w:ascii="Arial" w:hAnsi="Arial" w:cs="Arial"/>
              </w:rPr>
            </w:pPr>
          </w:p>
          <w:p w14:paraId="0F83952A" w14:textId="7043D443" w:rsidR="00BC39EF" w:rsidRDefault="00BC39EF" w:rsidP="008113B5">
            <w:pPr>
              <w:rPr>
                <w:rFonts w:ascii="Arial" w:hAnsi="Arial" w:cs="Arial"/>
              </w:rPr>
            </w:pPr>
          </w:p>
        </w:tc>
      </w:tr>
      <w:tr w:rsidR="008113B5" w14:paraId="5E7E8751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280838FA" w14:textId="535A243E" w:rsidR="008113B5" w:rsidRPr="00317040" w:rsidRDefault="00D0769F" w:rsidP="008113B5">
            <w:pPr>
              <w:rPr>
                <w:rFonts w:ascii="Arial" w:hAnsi="Arial" w:cs="Arial"/>
                <w:b/>
                <w:bCs/>
              </w:rPr>
            </w:pPr>
            <w:r w:rsidRPr="00317040">
              <w:rPr>
                <w:rFonts w:ascii="Arial" w:hAnsi="Arial" w:cs="Arial"/>
                <w:b/>
                <w:bCs/>
              </w:rPr>
              <w:lastRenderedPageBreak/>
              <w:t>P</w:t>
            </w:r>
            <w:r w:rsidR="008113B5" w:rsidRPr="00317040">
              <w:rPr>
                <w:rFonts w:ascii="Arial" w:hAnsi="Arial" w:cs="Arial"/>
                <w:b/>
                <w:bCs/>
              </w:rPr>
              <w:t xml:space="preserve">lease </w:t>
            </w:r>
            <w:r w:rsidRPr="00317040">
              <w:rPr>
                <w:rFonts w:ascii="Arial" w:hAnsi="Arial" w:cs="Arial"/>
                <w:b/>
                <w:bCs/>
              </w:rPr>
              <w:t xml:space="preserve">ensure you </w:t>
            </w:r>
            <w:r w:rsidR="008113B5" w:rsidRPr="00317040">
              <w:rPr>
                <w:rFonts w:ascii="Arial" w:hAnsi="Arial" w:cs="Arial"/>
                <w:b/>
                <w:bCs/>
              </w:rPr>
              <w:t>complete this section</w:t>
            </w:r>
            <w:r w:rsidR="00317040">
              <w:rPr>
                <w:rFonts w:ascii="Arial" w:hAnsi="Arial" w:cs="Arial"/>
                <w:b/>
                <w:bCs/>
              </w:rPr>
              <w:t xml:space="preserve"> in full</w:t>
            </w:r>
          </w:p>
        </w:tc>
      </w:tr>
      <w:tr w:rsidR="008113B5" w14:paraId="30641D65" w14:textId="6CCF5B00" w:rsidTr="00A73BAB">
        <w:trPr>
          <w:trHeight w:val="477"/>
        </w:trPr>
        <w:tc>
          <w:tcPr>
            <w:tcW w:w="7530" w:type="dxa"/>
            <w:gridSpan w:val="9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17D70EEB" w14:textId="2F052497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Has a capacity assessment in relation to the decision being made been completed?</w:t>
            </w:r>
          </w:p>
        </w:tc>
        <w:tc>
          <w:tcPr>
            <w:tcW w:w="1455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9E30EAD" w14:textId="403C63EE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B22FA" w14:paraId="63D81DCC" w14:textId="77777777" w:rsidTr="00A73BAB">
        <w:trPr>
          <w:trHeight w:val="477"/>
        </w:trPr>
        <w:tc>
          <w:tcPr>
            <w:tcW w:w="7530" w:type="dxa"/>
            <w:gridSpan w:val="9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F87929A" w14:textId="55DF3D69" w:rsidR="00BB22FA" w:rsidRPr="0091094D" w:rsidRDefault="00BB22F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Does the capacity assessment indicate the person lacks capacity for this specific </w:t>
            </w:r>
            <w:r w:rsidR="00BC39EF">
              <w:rPr>
                <w:rFonts w:ascii="Arial" w:hAnsi="Arial" w:cs="Arial"/>
                <w:color w:val="1F3864" w:themeColor="accent1" w:themeShade="80"/>
              </w:rPr>
              <w:t>decision?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Eg Change of Accommodation, </w:t>
            </w:r>
            <w:r w:rsidR="00BC39EF">
              <w:rPr>
                <w:rFonts w:ascii="Arial" w:hAnsi="Arial" w:cs="Arial"/>
                <w:color w:val="1F3864" w:themeColor="accent1" w:themeShade="80"/>
              </w:rPr>
              <w:t>serious medical treatment</w:t>
            </w:r>
          </w:p>
        </w:tc>
        <w:tc>
          <w:tcPr>
            <w:tcW w:w="1455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F0FFFE1" w14:textId="06607DC1" w:rsidR="00BB22FA" w:rsidRPr="0091094D" w:rsidRDefault="00BB22F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0E84DE49" w14:textId="3922A496" w:rsidTr="00A73BAB">
        <w:trPr>
          <w:trHeight w:val="477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612ED22" w14:textId="54437599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&amp; job title of person who completed the assessment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110E989" w14:textId="77777777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08FD45F8" w14:textId="65920817" w:rsidTr="00A73BAB">
        <w:trPr>
          <w:trHeight w:val="477"/>
        </w:trPr>
        <w:tc>
          <w:tcPr>
            <w:tcW w:w="7553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4F05DA9F" w14:textId="6420E69C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Date of assessment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E4D56F6" w14:textId="77777777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41A1933F" w14:textId="527F43E2" w:rsidTr="00A73BAB">
        <w:trPr>
          <w:trHeight w:val="477"/>
        </w:trPr>
        <w:tc>
          <w:tcPr>
            <w:tcW w:w="7553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C24A680" w14:textId="305D35B6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assessment attached with referral?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75C08CB" w14:textId="60D8CBF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607929C0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02BB24A3" w14:textId="2A410FB1" w:rsidR="00B00F1A" w:rsidRDefault="00D0769F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00F1A">
              <w:rPr>
                <w:rFonts w:ascii="Arial" w:hAnsi="Arial" w:cs="Arial"/>
              </w:rPr>
              <w:t>lease provide the details of the decision maker below</w:t>
            </w:r>
          </w:p>
        </w:tc>
      </w:tr>
      <w:tr w:rsidR="00B00F1A" w14:paraId="488A848F" w14:textId="7E9136DF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44CFCC8" w14:textId="43EB7A14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of Decision Maker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F2F91B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D7A21DE" w14:textId="0C9FB00B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36C515C" w14:textId="0C784AD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5313D6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561FB0BC" w14:textId="5EDFCDA0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3AE74A71" w14:textId="60E99F70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Team and Department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AE05847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2AFD764E" w14:textId="22BC10B2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C0F88BC" w14:textId="641326B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Local Authority/Borough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D9536F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36F30626" w14:textId="1D650F45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E5FA968" w14:textId="5C5A53EB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Telephone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9078496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330C529" w14:textId="2E83D3E5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587CB4CB" w14:textId="71216FAC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Email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264C95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7C4372CB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431E4B81" w14:textId="7CEE79C8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detail any risk issues the advocacy services needs to be aware of below</w:t>
            </w:r>
            <w:r w:rsidR="004B36E2">
              <w:rPr>
                <w:rFonts w:ascii="Arial" w:hAnsi="Arial" w:cs="Arial"/>
              </w:rPr>
              <w:t>, or confirm there are no known risks</w:t>
            </w:r>
          </w:p>
        </w:tc>
      </w:tr>
      <w:tr w:rsidR="00B00F1A" w14:paraId="5510712C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8FD789" w14:textId="19221A34" w:rsidR="00B00F1A" w:rsidRDefault="00B00F1A" w:rsidP="00B00F1A">
            <w:pPr>
              <w:rPr>
                <w:rFonts w:ascii="Arial" w:hAnsi="Arial" w:cs="Arial"/>
              </w:rPr>
            </w:pPr>
          </w:p>
          <w:p w14:paraId="4C53FCE1" w14:textId="1D03C6DB" w:rsidR="004B36E2" w:rsidRDefault="004B36E2" w:rsidP="00B00F1A">
            <w:pPr>
              <w:rPr>
                <w:rFonts w:ascii="Arial" w:hAnsi="Arial" w:cs="Arial"/>
              </w:rPr>
            </w:pPr>
          </w:p>
          <w:p w14:paraId="34F072F6" w14:textId="07771213" w:rsidR="00D0769F" w:rsidRDefault="00D0769F" w:rsidP="00B00F1A">
            <w:pPr>
              <w:rPr>
                <w:rFonts w:ascii="Arial" w:hAnsi="Arial" w:cs="Arial"/>
              </w:rPr>
            </w:pPr>
          </w:p>
          <w:p w14:paraId="4DEA00C0" w14:textId="77777777" w:rsidR="00D0769F" w:rsidRDefault="00D0769F" w:rsidP="00B00F1A">
            <w:pPr>
              <w:rPr>
                <w:rFonts w:ascii="Arial" w:hAnsi="Arial" w:cs="Arial"/>
              </w:rPr>
            </w:pPr>
          </w:p>
          <w:p w14:paraId="47E54EE6" w14:textId="77777777" w:rsidR="00B00F1A" w:rsidRDefault="00B00F1A" w:rsidP="00B00F1A">
            <w:pPr>
              <w:rPr>
                <w:rFonts w:ascii="Arial" w:hAnsi="Arial" w:cs="Arial"/>
              </w:rPr>
            </w:pPr>
          </w:p>
          <w:p w14:paraId="3C0481DD" w14:textId="77777777" w:rsidR="00B00F1A" w:rsidRDefault="00B00F1A" w:rsidP="00B00F1A">
            <w:pPr>
              <w:rPr>
                <w:rFonts w:ascii="Arial" w:hAnsi="Arial" w:cs="Arial"/>
              </w:rPr>
            </w:pPr>
          </w:p>
          <w:p w14:paraId="7D2797A4" w14:textId="77777777" w:rsidR="00BC39EF" w:rsidRDefault="00BC39EF" w:rsidP="00B00F1A">
            <w:pPr>
              <w:rPr>
                <w:rFonts w:ascii="Arial" w:hAnsi="Arial" w:cs="Arial"/>
              </w:rPr>
            </w:pPr>
          </w:p>
          <w:p w14:paraId="3372FD8F" w14:textId="77777777" w:rsidR="00BC39EF" w:rsidRDefault="00BC39EF" w:rsidP="00B00F1A">
            <w:pPr>
              <w:rPr>
                <w:rFonts w:ascii="Arial" w:hAnsi="Arial" w:cs="Arial"/>
              </w:rPr>
            </w:pPr>
          </w:p>
          <w:p w14:paraId="5F3D7DD0" w14:textId="72F1706D" w:rsidR="00BC39EF" w:rsidRDefault="00BC39EF" w:rsidP="00B00F1A">
            <w:pPr>
              <w:rPr>
                <w:rFonts w:ascii="Arial" w:hAnsi="Arial" w:cs="Arial"/>
              </w:rPr>
            </w:pPr>
          </w:p>
        </w:tc>
      </w:tr>
      <w:tr w:rsidR="00B00F1A" w14:paraId="6DFD1ED3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6F7170B1" w14:textId="56A53833" w:rsidR="00B00F1A" w:rsidRPr="00B00F1A" w:rsidRDefault="00B00F1A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F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Name and details of person completing this referral form</w:t>
            </w:r>
          </w:p>
        </w:tc>
      </w:tr>
      <w:tr w:rsidR="0091094D" w14:paraId="1322431C" w14:textId="319AAE9C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A4E265B" w14:textId="39DE801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8482C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02C89" w14:textId="582F71A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Job Title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62951A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658302C4" w14:textId="07CFA4D5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F5F4911" w14:textId="088DBBE0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Telephone No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14D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191D4" w14:textId="1891D2B8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3F33567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396F129" w14:textId="2C29F9AB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959C2E7" w14:textId="5F9E743E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Relationship to client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D74E3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A994C" w14:textId="4198406A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15BD7CE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B484993" w14:textId="00BA14A9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DB74E8A" w14:textId="27445FA6" w:rsidR="00BC39EF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IMCA and Care Act referrals, can only be made by a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Health or Social Care Professional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.  Si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gning this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referral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allows the service to process the client’s information, act on behalf of the client, create anonymised case studies and share anonymised case notes for advocacy qualification training purposes.</w:t>
            </w:r>
          </w:p>
        </w:tc>
      </w:tr>
      <w:tr w:rsidR="00A73BAB" w14:paraId="083C958C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F7FF"/>
          </w:tcPr>
          <w:p w14:paraId="0CCF4FFF" w14:textId="6D8CBF98" w:rsidR="00A73BAB" w:rsidRDefault="00A73BAB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Additional information – Please tick those that apply</w:t>
            </w: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986"/>
        <w:gridCol w:w="410"/>
        <w:gridCol w:w="2491"/>
        <w:gridCol w:w="447"/>
        <w:gridCol w:w="2219"/>
        <w:gridCol w:w="30"/>
        <w:gridCol w:w="15"/>
        <w:gridCol w:w="418"/>
      </w:tblGrid>
      <w:tr w:rsidR="00A73BAB" w:rsidRPr="00541331" w14:paraId="2ED0FD31" w14:textId="77777777" w:rsidTr="00A73BAB">
        <w:trPr>
          <w:trHeight w:val="345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56023C52" w14:textId="77777777" w:rsidR="00A73BAB" w:rsidRPr="00D569BF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b/>
                <w:bCs/>
                <w:color w:val="1F3864" w:themeColor="accent1" w:themeShade="80"/>
              </w:rPr>
              <w:t>Religion or spiritual belief</w:t>
            </w:r>
          </w:p>
        </w:tc>
      </w:tr>
      <w:tr w:rsidR="00A73BAB" w14:paraId="569EA790" w14:textId="77777777" w:rsidTr="00A73BAB">
        <w:trPr>
          <w:trHeight w:val="389"/>
        </w:trPr>
        <w:tc>
          <w:tcPr>
            <w:tcW w:w="2986" w:type="dxa"/>
          </w:tcPr>
          <w:p w14:paraId="228E0DC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Buddhist</w:t>
            </w:r>
          </w:p>
        </w:tc>
        <w:tc>
          <w:tcPr>
            <w:tcW w:w="410" w:type="dxa"/>
          </w:tcPr>
          <w:p w14:paraId="3EB26D7F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5E1F667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Jewish</w:t>
            </w:r>
          </w:p>
        </w:tc>
        <w:tc>
          <w:tcPr>
            <w:tcW w:w="447" w:type="dxa"/>
          </w:tcPr>
          <w:p w14:paraId="75A9FDE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57F5720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Other Religion</w:t>
            </w:r>
          </w:p>
        </w:tc>
        <w:tc>
          <w:tcPr>
            <w:tcW w:w="463" w:type="dxa"/>
            <w:gridSpan w:val="3"/>
          </w:tcPr>
          <w:p w14:paraId="513E1B00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4BAEAB64" w14:textId="77777777" w:rsidTr="00A73BAB">
        <w:trPr>
          <w:trHeight w:val="389"/>
        </w:trPr>
        <w:tc>
          <w:tcPr>
            <w:tcW w:w="2986" w:type="dxa"/>
          </w:tcPr>
          <w:p w14:paraId="1F8F33FA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Christian</w:t>
            </w:r>
          </w:p>
        </w:tc>
        <w:tc>
          <w:tcPr>
            <w:tcW w:w="410" w:type="dxa"/>
          </w:tcPr>
          <w:p w14:paraId="53C9D08A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00522C5B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Muslim</w:t>
            </w:r>
          </w:p>
        </w:tc>
        <w:tc>
          <w:tcPr>
            <w:tcW w:w="447" w:type="dxa"/>
          </w:tcPr>
          <w:p w14:paraId="6B7C59F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C93B6A4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No Religious Belief</w:t>
            </w:r>
          </w:p>
        </w:tc>
        <w:tc>
          <w:tcPr>
            <w:tcW w:w="463" w:type="dxa"/>
            <w:gridSpan w:val="3"/>
          </w:tcPr>
          <w:p w14:paraId="69D2811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C35DAC4" w14:textId="77777777" w:rsidTr="00A73BAB">
        <w:trPr>
          <w:trHeight w:val="389"/>
        </w:trPr>
        <w:tc>
          <w:tcPr>
            <w:tcW w:w="2986" w:type="dxa"/>
          </w:tcPr>
          <w:p w14:paraId="06F1EDFA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Hindu</w:t>
            </w:r>
          </w:p>
        </w:tc>
        <w:tc>
          <w:tcPr>
            <w:tcW w:w="410" w:type="dxa"/>
          </w:tcPr>
          <w:p w14:paraId="0A4350B6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537C152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Sikh</w:t>
            </w:r>
          </w:p>
        </w:tc>
        <w:tc>
          <w:tcPr>
            <w:tcW w:w="447" w:type="dxa"/>
          </w:tcPr>
          <w:p w14:paraId="5A4389F9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C11006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63486ACB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541331" w14:paraId="1DBBE3CF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6916760E" w14:textId="77777777" w:rsidR="00A73BAB" w:rsidRPr="00D569BF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b/>
                <w:bCs/>
                <w:color w:val="1F3864" w:themeColor="accent1" w:themeShade="80"/>
              </w:rPr>
              <w:t>Ethnicity</w:t>
            </w:r>
          </w:p>
        </w:tc>
      </w:tr>
      <w:tr w:rsidR="00A73BAB" w14:paraId="0EBFAC79" w14:textId="77777777" w:rsidTr="00A73BAB">
        <w:trPr>
          <w:trHeight w:val="389"/>
        </w:trPr>
        <w:tc>
          <w:tcPr>
            <w:tcW w:w="2986" w:type="dxa"/>
          </w:tcPr>
          <w:p w14:paraId="4C1F452E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Asian or Asian British - Any Other Asian Background</w:t>
            </w:r>
          </w:p>
        </w:tc>
        <w:tc>
          <w:tcPr>
            <w:tcW w:w="410" w:type="dxa"/>
          </w:tcPr>
          <w:p w14:paraId="66ADCC67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34876B54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Mixed - Any other mixed background</w:t>
            </w:r>
          </w:p>
        </w:tc>
        <w:tc>
          <w:tcPr>
            <w:tcW w:w="447" w:type="dxa"/>
          </w:tcPr>
          <w:p w14:paraId="4A2D3C2C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46A48D7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White - Any Other White Background</w:t>
            </w:r>
          </w:p>
        </w:tc>
        <w:tc>
          <w:tcPr>
            <w:tcW w:w="463" w:type="dxa"/>
            <w:gridSpan w:val="3"/>
          </w:tcPr>
          <w:p w14:paraId="3C792650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468786CB" w14:textId="77777777" w:rsidTr="00A73BAB">
        <w:trPr>
          <w:trHeight w:val="389"/>
        </w:trPr>
        <w:tc>
          <w:tcPr>
            <w:tcW w:w="2986" w:type="dxa"/>
          </w:tcPr>
          <w:p w14:paraId="6A485687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Asian or Asian British - Bangladeshi</w:t>
            </w:r>
          </w:p>
        </w:tc>
        <w:tc>
          <w:tcPr>
            <w:tcW w:w="410" w:type="dxa"/>
          </w:tcPr>
          <w:p w14:paraId="742C583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64409097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Mixed - White and Asian</w:t>
            </w:r>
          </w:p>
        </w:tc>
        <w:tc>
          <w:tcPr>
            <w:tcW w:w="447" w:type="dxa"/>
          </w:tcPr>
          <w:p w14:paraId="1BF7D8A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3E8849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White - British</w:t>
            </w:r>
          </w:p>
        </w:tc>
        <w:tc>
          <w:tcPr>
            <w:tcW w:w="463" w:type="dxa"/>
            <w:gridSpan w:val="3"/>
          </w:tcPr>
          <w:p w14:paraId="0FFF0C4C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1DAB1A74" w14:textId="77777777" w:rsidTr="00A73BAB">
        <w:trPr>
          <w:trHeight w:val="389"/>
        </w:trPr>
        <w:tc>
          <w:tcPr>
            <w:tcW w:w="2986" w:type="dxa"/>
          </w:tcPr>
          <w:p w14:paraId="584AE2A6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Asian or Asian British - Indian</w:t>
            </w:r>
          </w:p>
        </w:tc>
        <w:tc>
          <w:tcPr>
            <w:tcW w:w="410" w:type="dxa"/>
          </w:tcPr>
          <w:p w14:paraId="4BE5F064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4F44105B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Mixed - White and Black African</w:t>
            </w:r>
          </w:p>
        </w:tc>
        <w:tc>
          <w:tcPr>
            <w:tcW w:w="447" w:type="dxa"/>
          </w:tcPr>
          <w:p w14:paraId="01345FB5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514864C4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White - Gypsy or Irish Traveller</w:t>
            </w:r>
          </w:p>
        </w:tc>
        <w:tc>
          <w:tcPr>
            <w:tcW w:w="463" w:type="dxa"/>
            <w:gridSpan w:val="3"/>
          </w:tcPr>
          <w:p w14:paraId="614E8E04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1A81526" w14:textId="77777777" w:rsidTr="00A73BAB">
        <w:trPr>
          <w:trHeight w:val="389"/>
        </w:trPr>
        <w:tc>
          <w:tcPr>
            <w:tcW w:w="2986" w:type="dxa"/>
          </w:tcPr>
          <w:p w14:paraId="4822964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Asian or Asian British - Pakistani</w:t>
            </w:r>
          </w:p>
        </w:tc>
        <w:tc>
          <w:tcPr>
            <w:tcW w:w="410" w:type="dxa"/>
          </w:tcPr>
          <w:p w14:paraId="71ECF0B8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29DBC080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Mixed - White and Black Caribbean</w:t>
            </w:r>
          </w:p>
        </w:tc>
        <w:tc>
          <w:tcPr>
            <w:tcW w:w="447" w:type="dxa"/>
          </w:tcPr>
          <w:p w14:paraId="6E74B980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FD5CE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White - Irish</w:t>
            </w:r>
          </w:p>
        </w:tc>
        <w:tc>
          <w:tcPr>
            <w:tcW w:w="463" w:type="dxa"/>
            <w:gridSpan w:val="3"/>
          </w:tcPr>
          <w:p w14:paraId="28E12DD5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57A8142C" w14:textId="77777777" w:rsidTr="00A73BAB">
        <w:trPr>
          <w:trHeight w:val="389"/>
        </w:trPr>
        <w:tc>
          <w:tcPr>
            <w:tcW w:w="2986" w:type="dxa"/>
          </w:tcPr>
          <w:p w14:paraId="08404BAB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Black or Black British - African</w:t>
            </w:r>
          </w:p>
        </w:tc>
        <w:tc>
          <w:tcPr>
            <w:tcW w:w="410" w:type="dxa"/>
          </w:tcPr>
          <w:p w14:paraId="25A3921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0F27AA2A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47" w:type="dxa"/>
          </w:tcPr>
          <w:p w14:paraId="7FB7B6C4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5EB6F2B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</w:tc>
        <w:tc>
          <w:tcPr>
            <w:tcW w:w="463" w:type="dxa"/>
            <w:gridSpan w:val="3"/>
          </w:tcPr>
          <w:p w14:paraId="7414A919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394373ED" w14:textId="77777777" w:rsidTr="00A73BAB">
        <w:trPr>
          <w:trHeight w:val="389"/>
        </w:trPr>
        <w:tc>
          <w:tcPr>
            <w:tcW w:w="2986" w:type="dxa"/>
          </w:tcPr>
          <w:p w14:paraId="661AD1FF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Black or Black British - Caribbean</w:t>
            </w:r>
          </w:p>
        </w:tc>
        <w:tc>
          <w:tcPr>
            <w:tcW w:w="410" w:type="dxa"/>
          </w:tcPr>
          <w:p w14:paraId="2DF700B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77E29D6E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Other Ethnic Group - Any other ethnic group</w:t>
            </w:r>
          </w:p>
        </w:tc>
        <w:tc>
          <w:tcPr>
            <w:tcW w:w="447" w:type="dxa"/>
          </w:tcPr>
          <w:p w14:paraId="4BBE6CF6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366F7B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0039822C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791F23AC" w14:textId="77777777" w:rsidTr="00A73BAB">
        <w:trPr>
          <w:trHeight w:val="389"/>
        </w:trPr>
        <w:tc>
          <w:tcPr>
            <w:tcW w:w="2986" w:type="dxa"/>
          </w:tcPr>
          <w:p w14:paraId="6BC32FC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Black or Black British - Other Black Background</w:t>
            </w:r>
          </w:p>
        </w:tc>
        <w:tc>
          <w:tcPr>
            <w:tcW w:w="410" w:type="dxa"/>
          </w:tcPr>
          <w:p w14:paraId="3A0DB87E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3B6B9EB4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Other Ethnic Group - Arab</w:t>
            </w:r>
          </w:p>
        </w:tc>
        <w:tc>
          <w:tcPr>
            <w:tcW w:w="447" w:type="dxa"/>
          </w:tcPr>
          <w:p w14:paraId="2AB42C9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5D1E93F6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2A0460" w14:paraId="6D2F9794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3AA87F7C" w14:textId="77777777" w:rsidR="00A73BAB" w:rsidRPr="00D569BF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b/>
                <w:bCs/>
                <w:color w:val="1F3864" w:themeColor="accent1" w:themeShade="80"/>
              </w:rPr>
              <w:t>Sexual orientation</w:t>
            </w:r>
          </w:p>
        </w:tc>
      </w:tr>
      <w:tr w:rsidR="00A73BAB" w14:paraId="38F93DDD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5D6F94F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Heterosexual / Straight</w:t>
            </w:r>
          </w:p>
        </w:tc>
        <w:tc>
          <w:tcPr>
            <w:tcW w:w="410" w:type="dxa"/>
            <w:shd w:val="clear" w:color="auto" w:fill="auto"/>
          </w:tcPr>
          <w:p w14:paraId="33271EF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EDAFC2F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Bisexual</w:t>
            </w:r>
          </w:p>
        </w:tc>
        <w:tc>
          <w:tcPr>
            <w:tcW w:w="447" w:type="dxa"/>
            <w:shd w:val="clear" w:color="auto" w:fill="auto"/>
          </w:tcPr>
          <w:p w14:paraId="320981D9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31C73587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  <w:p w14:paraId="425D51C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111677E4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26021556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38AC85E1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7476A83C" w14:textId="77777777" w:rsidR="00A73BAB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Homosexual / Gay Man</w:t>
            </w:r>
          </w:p>
          <w:p w14:paraId="4CC714E9" w14:textId="0A803B7C" w:rsidR="00BC39EF" w:rsidRPr="00D569BF" w:rsidRDefault="00BC39EF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10" w:type="dxa"/>
            <w:shd w:val="clear" w:color="auto" w:fill="auto"/>
          </w:tcPr>
          <w:p w14:paraId="0C7A0F6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41ACC2D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47" w:type="dxa"/>
            <w:shd w:val="clear" w:color="auto" w:fill="auto"/>
          </w:tcPr>
          <w:p w14:paraId="1BBAD02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68D118A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14D2766A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6BC1DB41" w14:textId="0720FBBD" w:rsidR="00BC39E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Lesbian / Gay Woman</w:t>
            </w:r>
          </w:p>
          <w:p w14:paraId="6EF6BB66" w14:textId="77777777" w:rsidR="00BC39EF" w:rsidRDefault="00BC39EF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D98EB32" w14:textId="07053CB6" w:rsidR="00BC39EF" w:rsidRPr="00D569BF" w:rsidRDefault="00BC39EF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10" w:type="dxa"/>
            <w:shd w:val="clear" w:color="auto" w:fill="auto"/>
          </w:tcPr>
          <w:p w14:paraId="7E83AA90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1C33488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 xml:space="preserve">Do not wish to answer </w:t>
            </w:r>
          </w:p>
        </w:tc>
        <w:tc>
          <w:tcPr>
            <w:tcW w:w="447" w:type="dxa"/>
            <w:shd w:val="clear" w:color="auto" w:fill="auto"/>
          </w:tcPr>
          <w:p w14:paraId="76714FCE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740F94F5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2A0460" w14:paraId="7800D15A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69157A46" w14:textId="77777777" w:rsidR="00A73BAB" w:rsidRPr="00D569BF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b/>
                <w:bCs/>
                <w:color w:val="1F3864" w:themeColor="accent1" w:themeShade="80"/>
              </w:rPr>
              <w:lastRenderedPageBreak/>
              <w:t>Additional needs</w:t>
            </w:r>
          </w:p>
        </w:tc>
      </w:tr>
      <w:tr w:rsidR="00A73BAB" w14:paraId="3BE2FFD5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1920D3BB" w14:textId="77777777" w:rsidR="00A73BAB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Learning Disability</w:t>
            </w:r>
          </w:p>
          <w:p w14:paraId="526C688C" w14:textId="5D762972" w:rsidR="00BC39EF" w:rsidRPr="00D569BF" w:rsidRDefault="00BC39EF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10" w:type="dxa"/>
            <w:shd w:val="clear" w:color="auto" w:fill="auto"/>
          </w:tcPr>
          <w:p w14:paraId="23F3B0A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56CBEE4C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Mental Illness</w:t>
            </w:r>
          </w:p>
        </w:tc>
        <w:tc>
          <w:tcPr>
            <w:tcW w:w="447" w:type="dxa"/>
            <w:shd w:val="clear" w:color="auto" w:fill="auto"/>
          </w:tcPr>
          <w:p w14:paraId="6881C355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552F7908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Dementia</w:t>
            </w:r>
          </w:p>
        </w:tc>
        <w:tc>
          <w:tcPr>
            <w:tcW w:w="418" w:type="dxa"/>
            <w:shd w:val="clear" w:color="auto" w:fill="auto"/>
          </w:tcPr>
          <w:p w14:paraId="194309F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1246138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0E7D6ED1" w14:textId="554DDB4A" w:rsidR="00BC39EF" w:rsidRPr="00D569BF" w:rsidRDefault="00A73BAB" w:rsidP="00BC39EF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Autism</w:t>
            </w:r>
          </w:p>
        </w:tc>
        <w:tc>
          <w:tcPr>
            <w:tcW w:w="410" w:type="dxa"/>
            <w:shd w:val="clear" w:color="auto" w:fill="auto"/>
          </w:tcPr>
          <w:p w14:paraId="7D10F2A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0E391F39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Acquired Brain Injury</w:t>
            </w:r>
          </w:p>
        </w:tc>
        <w:tc>
          <w:tcPr>
            <w:tcW w:w="447" w:type="dxa"/>
            <w:shd w:val="clear" w:color="auto" w:fill="auto"/>
          </w:tcPr>
          <w:p w14:paraId="406F969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13F1D4C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18" w:type="dxa"/>
            <w:shd w:val="clear" w:color="auto" w:fill="auto"/>
          </w:tcPr>
          <w:p w14:paraId="3F7BFA82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2A0460" w14:paraId="06A5D0C3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25674A9B" w14:textId="77777777" w:rsidR="00A73BAB" w:rsidRPr="00D569BF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b/>
                <w:bCs/>
                <w:color w:val="1F3864" w:themeColor="accent1" w:themeShade="80"/>
              </w:rPr>
              <w:t>Communication needs / preferences</w:t>
            </w:r>
          </w:p>
        </w:tc>
      </w:tr>
      <w:tr w:rsidR="00A73BAB" w14:paraId="75F507E4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2468203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Preferred language (please specify)</w:t>
            </w:r>
          </w:p>
        </w:tc>
        <w:tc>
          <w:tcPr>
            <w:tcW w:w="410" w:type="dxa"/>
            <w:shd w:val="clear" w:color="auto" w:fill="auto"/>
          </w:tcPr>
          <w:p w14:paraId="05F67746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5B4A6529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English language</w:t>
            </w:r>
          </w:p>
        </w:tc>
        <w:tc>
          <w:tcPr>
            <w:tcW w:w="447" w:type="dxa"/>
            <w:shd w:val="clear" w:color="auto" w:fill="auto"/>
          </w:tcPr>
          <w:p w14:paraId="5017C097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3A4453DF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Other spoken language (please specify)</w:t>
            </w:r>
          </w:p>
        </w:tc>
        <w:tc>
          <w:tcPr>
            <w:tcW w:w="418" w:type="dxa"/>
            <w:shd w:val="clear" w:color="auto" w:fill="auto"/>
          </w:tcPr>
          <w:p w14:paraId="6A5264E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1EB0D5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43CB535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Preferred method of communication (please specify)</w:t>
            </w:r>
          </w:p>
        </w:tc>
        <w:tc>
          <w:tcPr>
            <w:tcW w:w="410" w:type="dxa"/>
            <w:shd w:val="clear" w:color="auto" w:fill="auto"/>
          </w:tcPr>
          <w:p w14:paraId="38008400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06D4D45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Able to read</w:t>
            </w:r>
          </w:p>
        </w:tc>
        <w:tc>
          <w:tcPr>
            <w:tcW w:w="447" w:type="dxa"/>
            <w:shd w:val="clear" w:color="auto" w:fill="auto"/>
          </w:tcPr>
          <w:p w14:paraId="2DE39787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0F38E22C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British Sign Language</w:t>
            </w:r>
          </w:p>
        </w:tc>
        <w:tc>
          <w:tcPr>
            <w:tcW w:w="418" w:type="dxa"/>
            <w:shd w:val="clear" w:color="auto" w:fill="auto"/>
          </w:tcPr>
          <w:p w14:paraId="14497A7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2FFD4ECF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116B25E9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Pictures / symbols</w:t>
            </w:r>
          </w:p>
        </w:tc>
        <w:tc>
          <w:tcPr>
            <w:tcW w:w="410" w:type="dxa"/>
            <w:shd w:val="clear" w:color="auto" w:fill="auto"/>
          </w:tcPr>
          <w:p w14:paraId="569A1FAE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1BE2D5A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Makaton</w:t>
            </w:r>
          </w:p>
        </w:tc>
        <w:tc>
          <w:tcPr>
            <w:tcW w:w="447" w:type="dxa"/>
            <w:shd w:val="clear" w:color="auto" w:fill="auto"/>
          </w:tcPr>
          <w:p w14:paraId="27DEB90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66DFC2B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Gestures / facial expressions</w:t>
            </w:r>
          </w:p>
        </w:tc>
        <w:tc>
          <w:tcPr>
            <w:tcW w:w="418" w:type="dxa"/>
            <w:shd w:val="clear" w:color="auto" w:fill="auto"/>
          </w:tcPr>
          <w:p w14:paraId="646FCC4B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8677FA6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3C534D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Sounds / vocalisations</w:t>
            </w:r>
          </w:p>
        </w:tc>
        <w:tc>
          <w:tcPr>
            <w:tcW w:w="410" w:type="dxa"/>
            <w:shd w:val="clear" w:color="auto" w:fill="auto"/>
          </w:tcPr>
          <w:p w14:paraId="5F87F2B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D76560D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No formal means of communication</w:t>
            </w:r>
          </w:p>
        </w:tc>
        <w:tc>
          <w:tcPr>
            <w:tcW w:w="447" w:type="dxa"/>
            <w:shd w:val="clear" w:color="auto" w:fill="auto"/>
          </w:tcPr>
          <w:p w14:paraId="3FD02430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F091BD5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Other support needs</w:t>
            </w:r>
          </w:p>
        </w:tc>
        <w:tc>
          <w:tcPr>
            <w:tcW w:w="418" w:type="dxa"/>
            <w:shd w:val="clear" w:color="auto" w:fill="auto"/>
          </w:tcPr>
          <w:p w14:paraId="0B7D7E6B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3493F1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6598E6A8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Hearing impairment</w:t>
            </w:r>
          </w:p>
        </w:tc>
        <w:tc>
          <w:tcPr>
            <w:tcW w:w="410" w:type="dxa"/>
            <w:shd w:val="clear" w:color="auto" w:fill="auto"/>
          </w:tcPr>
          <w:p w14:paraId="35D5B5B1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620" w:type="dxa"/>
            <w:gridSpan w:val="6"/>
            <w:shd w:val="clear" w:color="auto" w:fill="D9D9D9" w:themeFill="background1" w:themeFillShade="D9"/>
          </w:tcPr>
          <w:p w14:paraId="62A80809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5C7F81" w14:paraId="4D290D60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0C0594C5" w14:textId="77777777" w:rsidR="00A73BAB" w:rsidRPr="00D569BF" w:rsidRDefault="00A73BAB" w:rsidP="00FC4A55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b/>
                <w:bCs/>
                <w:color w:val="1F3864" w:themeColor="accent1" w:themeShade="80"/>
              </w:rPr>
              <w:t>Other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1806"/>
        <w:gridCol w:w="2530"/>
        <w:gridCol w:w="1708"/>
      </w:tblGrid>
      <w:tr w:rsidR="0085354D" w:rsidRPr="00382810" w14:paraId="37A65D19" w14:textId="77777777" w:rsidTr="002765D5">
        <w:trPr>
          <w:trHeight w:val="360"/>
        </w:trPr>
        <w:tc>
          <w:tcPr>
            <w:tcW w:w="2941" w:type="dxa"/>
            <w:tcBorders>
              <w:top w:val="single" w:sz="2" w:space="0" w:color="000000"/>
              <w:left w:val="single" w:sz="18" w:space="0" w:color="auto"/>
            </w:tcBorders>
            <w:shd w:val="clear" w:color="auto" w:fill="F2F2F2" w:themeFill="background1" w:themeFillShade="F2"/>
          </w:tcPr>
          <w:p w14:paraId="3BA3341D" w14:textId="77777777" w:rsidR="0085354D" w:rsidRPr="00382810" w:rsidRDefault="0085354D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Gender</w:t>
            </w:r>
          </w:p>
        </w:tc>
        <w:tc>
          <w:tcPr>
            <w:tcW w:w="1806" w:type="dxa"/>
            <w:tcBorders>
              <w:top w:val="single" w:sz="2" w:space="0" w:color="000000"/>
              <w:right w:val="single" w:sz="2" w:space="0" w:color="000000"/>
            </w:tcBorders>
          </w:tcPr>
          <w:p w14:paraId="7F12FF5E" w14:textId="77777777" w:rsidR="0085354D" w:rsidRPr="00382810" w:rsidRDefault="0085354D" w:rsidP="002765D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6DBBA41" w14:textId="77777777" w:rsidR="0085354D" w:rsidRPr="00382810" w:rsidRDefault="0085354D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Identifies as same sex as at birth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</w:tcPr>
          <w:p w14:paraId="068501E5" w14:textId="77777777" w:rsidR="0085354D" w:rsidRPr="00382810" w:rsidRDefault="0085354D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Yes/No/Prefers not to answer</w:t>
            </w:r>
          </w:p>
        </w:tc>
      </w:tr>
      <w:tr w:rsidR="0085354D" w14:paraId="237C9F93" w14:textId="77777777" w:rsidTr="002765D5">
        <w:trPr>
          <w:trHeight w:val="360"/>
        </w:trPr>
        <w:tc>
          <w:tcPr>
            <w:tcW w:w="294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4E56B0" w14:textId="77777777" w:rsidR="0085354D" w:rsidRPr="008A1779" w:rsidRDefault="0085354D" w:rsidP="002765D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Marital status</w:t>
            </w:r>
          </w:p>
        </w:tc>
        <w:tc>
          <w:tcPr>
            <w:tcW w:w="6044" w:type="dxa"/>
            <w:gridSpan w:val="3"/>
            <w:tcBorders>
              <w:right w:val="single" w:sz="18" w:space="0" w:color="auto"/>
            </w:tcBorders>
          </w:tcPr>
          <w:p w14:paraId="4C603FCE" w14:textId="77777777" w:rsidR="0085354D" w:rsidRDefault="0085354D" w:rsidP="002765D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16"/>
      </w:tblGrid>
      <w:tr w:rsidR="00A73BAB" w14:paraId="17FF85AE" w14:textId="77777777" w:rsidTr="00A73BAB">
        <w:trPr>
          <w:trHeight w:val="389"/>
        </w:trPr>
        <w:tc>
          <w:tcPr>
            <w:tcW w:w="9016" w:type="dxa"/>
            <w:shd w:val="clear" w:color="auto" w:fill="auto"/>
          </w:tcPr>
          <w:p w14:paraId="3AF3047A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Pregnant /maternity Yes/No</w:t>
            </w:r>
          </w:p>
        </w:tc>
      </w:tr>
      <w:tr w:rsidR="00A73BAB" w14:paraId="7071B81E" w14:textId="77777777" w:rsidTr="00A73BAB">
        <w:trPr>
          <w:trHeight w:val="389"/>
        </w:trPr>
        <w:tc>
          <w:tcPr>
            <w:tcW w:w="9016" w:type="dxa"/>
            <w:shd w:val="clear" w:color="auto" w:fill="auto"/>
          </w:tcPr>
          <w:p w14:paraId="40B81105" w14:textId="77777777" w:rsidR="00A73BAB" w:rsidRPr="00D569BF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color w:val="1F3864" w:themeColor="accent1" w:themeShade="80"/>
              </w:rPr>
              <w:t>Mental health diagnosis:</w:t>
            </w:r>
          </w:p>
        </w:tc>
      </w:tr>
      <w:tr w:rsidR="00A73BAB" w14:paraId="06A69D88" w14:textId="77777777" w:rsidTr="004B36E2">
        <w:trPr>
          <w:trHeight w:val="389"/>
        </w:trPr>
        <w:tc>
          <w:tcPr>
            <w:tcW w:w="9016" w:type="dxa"/>
            <w:shd w:val="clear" w:color="auto" w:fill="E1F7FF"/>
          </w:tcPr>
          <w:p w14:paraId="56D8CAFB" w14:textId="2D768081" w:rsidR="00A73BAB" w:rsidRPr="00D569BF" w:rsidRDefault="004B36E2" w:rsidP="004B36E2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D569BF">
              <w:rPr>
                <w:rFonts w:ascii="Arial" w:hAnsi="Arial" w:cs="Arial"/>
                <w:b/>
                <w:bCs/>
                <w:color w:val="1F3864" w:themeColor="accent1" w:themeShade="80"/>
              </w:rPr>
              <w:t>Please return this referral to:</w:t>
            </w:r>
          </w:p>
          <w:p w14:paraId="6AC4063C" w14:textId="77777777" w:rsidR="00512681" w:rsidRPr="00272E18" w:rsidRDefault="00512681" w:rsidP="005126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301092" w14:textId="77777777" w:rsidR="00512681" w:rsidRPr="00272E18" w:rsidRDefault="0047578D" w:rsidP="00512681">
            <w:pPr>
              <w:tabs>
                <w:tab w:val="left" w:pos="2940"/>
                <w:tab w:val="center" w:pos="4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512681" w:rsidRPr="00272E18">
                <w:rPr>
                  <w:rStyle w:val="Hyperlink"/>
                  <w:rFonts w:ascii="Arial" w:hAnsi="Arial" w:cs="Arial"/>
                  <w:sz w:val="28"/>
                  <w:szCs w:val="28"/>
                </w:rPr>
                <w:t>essexadvocacy@rethink.org</w:t>
              </w:r>
            </w:hyperlink>
          </w:p>
          <w:p w14:paraId="0EB9BD7A" w14:textId="37F8BD02" w:rsidR="004B36E2" w:rsidRPr="00D569BF" w:rsidRDefault="00512681" w:rsidP="00512681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272E18">
              <w:rPr>
                <w:rFonts w:ascii="Arial" w:hAnsi="Arial" w:cs="Arial"/>
                <w:sz w:val="28"/>
                <w:szCs w:val="28"/>
              </w:rPr>
              <w:t>0300 790 0559</w:t>
            </w:r>
          </w:p>
        </w:tc>
      </w:tr>
    </w:tbl>
    <w:p w14:paraId="13857478" w14:textId="77777777" w:rsidR="007953CD" w:rsidRPr="00B50AEA" w:rsidRDefault="007953CD">
      <w:pPr>
        <w:rPr>
          <w:rFonts w:ascii="Arial" w:hAnsi="Arial" w:cs="Arial"/>
        </w:rPr>
      </w:pPr>
    </w:p>
    <w:sectPr w:rsidR="007953CD" w:rsidRPr="00B50AEA" w:rsidSect="005276F9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476D" w14:textId="77777777" w:rsidR="00601732" w:rsidRDefault="00601732" w:rsidP="00601732">
      <w:pPr>
        <w:spacing w:after="0" w:line="240" w:lineRule="auto"/>
      </w:pPr>
      <w:r>
        <w:separator/>
      </w:r>
    </w:p>
  </w:endnote>
  <w:endnote w:type="continuationSeparator" w:id="0">
    <w:p w14:paraId="588E568D" w14:textId="77777777" w:rsidR="00601732" w:rsidRDefault="00601732" w:rsidP="0060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29DA" w14:textId="77777777" w:rsidR="003E67C8" w:rsidRDefault="003E67C8" w:rsidP="003E67C8">
    <w:pPr>
      <w:pStyle w:val="Footer"/>
    </w:pPr>
    <w:r>
      <w:t>Data Protection and General Data Protection Regulation (GDPR) All records are kept in accordance with current UK Data Protection and GDPR legislation</w:t>
    </w:r>
  </w:p>
  <w:p w14:paraId="57836C95" w14:textId="77777777" w:rsidR="003E67C8" w:rsidRDefault="003E67C8" w:rsidP="003E67C8">
    <w:pPr>
      <w:pStyle w:val="Footer"/>
    </w:pPr>
  </w:p>
  <w:p w14:paraId="37E3152C" w14:textId="23333A84" w:rsidR="003E67C8" w:rsidRDefault="003E67C8" w:rsidP="003E67C8">
    <w:pPr>
      <w:pStyle w:val="Footer"/>
    </w:pPr>
    <w:r>
      <w:t>If you wish to make any complaints about our service</w:t>
    </w:r>
    <w:r w:rsidR="005276F9">
      <w:t>,</w:t>
    </w:r>
    <w:r>
      <w:t xml:space="preserve"> please email the Contract Manager  </w:t>
    </w:r>
    <w:hyperlink r:id="rId1" w:history="1">
      <w:r w:rsidR="00512681">
        <w:rPr>
          <w:rStyle w:val="Hyperlink"/>
        </w:rPr>
        <w:t>audrey.haggis</w:t>
      </w:r>
      <w:r w:rsidR="00512681" w:rsidRPr="005A27C6">
        <w:rPr>
          <w:rStyle w:val="Hyperlink"/>
        </w:rPr>
        <w:t>@rethink.org</w:t>
      </w:r>
    </w:hyperlink>
  </w:p>
  <w:p w14:paraId="7822FCAB" w14:textId="66F0125D" w:rsidR="003E67C8" w:rsidRDefault="003E67C8" w:rsidP="003E67C8">
    <w:pPr>
      <w:pStyle w:val="Footer"/>
    </w:pPr>
    <w:r>
      <w:t xml:space="preserve">Version </w:t>
    </w:r>
    <w:r w:rsidR="005276F9">
      <w:t>2</w:t>
    </w:r>
    <w:r>
      <w:t>.0 July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E805" w14:textId="77777777" w:rsidR="00601732" w:rsidRDefault="00601732" w:rsidP="00601732">
      <w:pPr>
        <w:spacing w:after="0" w:line="240" w:lineRule="auto"/>
      </w:pPr>
      <w:r>
        <w:separator/>
      </w:r>
    </w:p>
  </w:footnote>
  <w:footnote w:type="continuationSeparator" w:id="0">
    <w:p w14:paraId="015B2DAD" w14:textId="77777777" w:rsidR="00601732" w:rsidRDefault="00601732" w:rsidP="0060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30D4" w14:textId="6E640310" w:rsidR="0091094D" w:rsidRDefault="009109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67394" wp14:editId="3C7C0E68">
              <wp:simplePos x="0" y="0"/>
              <wp:positionH relativeFrom="margin">
                <wp:posOffset>1722120</wp:posOffset>
              </wp:positionH>
              <wp:positionV relativeFrom="paragraph">
                <wp:posOffset>7620</wp:posOffset>
              </wp:positionV>
              <wp:extent cx="3987165" cy="8293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50F8E" w14:textId="798D4084" w:rsidR="0091094D" w:rsidRDefault="00D0769F">
                          <w:pP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Independent Mental Capacity Advocate</w:t>
                          </w:r>
                          <w:r w:rsidR="00684E5D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(I</w:t>
                          </w: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MC</w:t>
                          </w:r>
                          <w:r w:rsidR="00684E5D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A)</w:t>
                          </w:r>
                          <w:r w:rsidR="0091094D" w:rsidRPr="00A73BA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Advocacy Referral Form</w:t>
                          </w:r>
                        </w:p>
                        <w:p w14:paraId="0D175522" w14:textId="1FC55357" w:rsidR="00684E5D" w:rsidRPr="00A73BAB" w:rsidRDefault="00684E5D">
                          <w:pP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XX Advocacy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67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6pt;margin-top:.6pt;width:313.95pt;height: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" stroked="f">
              <v:textbox>
                <w:txbxContent>
                  <w:p w14:paraId="38050F8E" w14:textId="798D4084" w:rsidR="0091094D" w:rsidRDefault="00D0769F">
                    <w:pP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Independent Mental Capacity Advocate</w:t>
                    </w:r>
                    <w:r w:rsidR="00684E5D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(I</w:t>
                    </w: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MC</w:t>
                    </w:r>
                    <w:r w:rsidR="00684E5D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A)</w:t>
                    </w:r>
                    <w:r w:rsidR="0091094D" w:rsidRPr="00A73BA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Advocacy Referral Form</w:t>
                    </w:r>
                  </w:p>
                  <w:p w14:paraId="0D175522" w14:textId="1FC55357" w:rsidR="00684E5D" w:rsidRPr="00A73BAB" w:rsidRDefault="00684E5D">
                    <w:pP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XX Advocacy Service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356FEC" wp14:editId="62138FED">
          <wp:extent cx="1402080" cy="9512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741E"/>
    <w:multiLevelType w:val="hybridMultilevel"/>
    <w:tmpl w:val="E078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41CB3"/>
    <w:multiLevelType w:val="hybridMultilevel"/>
    <w:tmpl w:val="6E3E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2"/>
    <w:rsid w:val="00317040"/>
    <w:rsid w:val="003E67C8"/>
    <w:rsid w:val="0047578D"/>
    <w:rsid w:val="004B36E2"/>
    <w:rsid w:val="00512681"/>
    <w:rsid w:val="005276F9"/>
    <w:rsid w:val="00601732"/>
    <w:rsid w:val="00652749"/>
    <w:rsid w:val="00684E5D"/>
    <w:rsid w:val="007953CD"/>
    <w:rsid w:val="008113B5"/>
    <w:rsid w:val="0085354D"/>
    <w:rsid w:val="0091094D"/>
    <w:rsid w:val="00A73BAB"/>
    <w:rsid w:val="00B00F1A"/>
    <w:rsid w:val="00B50AEA"/>
    <w:rsid w:val="00BB22FA"/>
    <w:rsid w:val="00BC39EF"/>
    <w:rsid w:val="00D0769F"/>
    <w:rsid w:val="00D569BF"/>
    <w:rsid w:val="00DB4B1C"/>
    <w:rsid w:val="00E66155"/>
    <w:rsid w:val="00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CC3485"/>
  <w15:chartTrackingRefBased/>
  <w15:docId w15:val="{CA93D70F-CF95-4669-9BFD-F44ED7F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2"/>
  </w:style>
  <w:style w:type="paragraph" w:styleId="Footer">
    <w:name w:val="footer"/>
    <w:basedOn w:val="Normal"/>
    <w:link w:val="Foot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2"/>
  </w:style>
  <w:style w:type="character" w:styleId="Hyperlink">
    <w:name w:val="Hyperlink"/>
    <w:basedOn w:val="DefaultParagraphFont"/>
    <w:uiPriority w:val="99"/>
    <w:unhideWhenUsed/>
    <w:rsid w:val="003E6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advocacy@rethin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an.phillips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BF6F-34F8-484E-8F55-DD25628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Mercer</dc:creator>
  <cp:keywords/>
  <dc:description/>
  <cp:lastModifiedBy>Denise Connelly</cp:lastModifiedBy>
  <cp:revision>12</cp:revision>
  <dcterms:created xsi:type="dcterms:W3CDTF">2021-07-09T13:42:00Z</dcterms:created>
  <dcterms:modified xsi:type="dcterms:W3CDTF">2021-10-06T11:19:00Z</dcterms:modified>
</cp:coreProperties>
</file>